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4FEA" w:rsidRDefault="00C74FEA" w:rsidP="00C74FEA">
      <w:pPr>
        <w:shd w:val="clear" w:color="auto" w:fill="FFFFFF"/>
        <w:spacing w:after="225" w:line="240" w:lineRule="auto"/>
        <w:jc w:val="center"/>
        <w:outlineLvl w:val="0"/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  <w:lang w:eastAsia="ru-RU"/>
        </w:rPr>
      </w:pPr>
      <w:r w:rsidRPr="00C74FEA"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  <w:lang w:eastAsia="ru-RU"/>
        </w:rPr>
        <w:t xml:space="preserve">«Всероссийская прививочная кампания </w:t>
      </w:r>
    </w:p>
    <w:p w:rsidR="00C74FEA" w:rsidRDefault="00C74FEA" w:rsidP="00C74FEA">
      <w:pPr>
        <w:shd w:val="clear" w:color="auto" w:fill="FFFFFF"/>
        <w:spacing w:after="225" w:line="240" w:lineRule="auto"/>
        <w:jc w:val="center"/>
        <w:outlineLvl w:val="0"/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  <w:lang w:eastAsia="ru-RU"/>
        </w:rPr>
      </w:pPr>
      <w:r w:rsidRPr="00C74FEA"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  <w:lang w:eastAsia="ru-RU"/>
        </w:rPr>
        <w:t>против гриппа 2019»</w:t>
      </w:r>
    </w:p>
    <w:p w:rsidR="00C74FEA" w:rsidRDefault="00C74FEA" w:rsidP="00C74FEA">
      <w:pPr>
        <w:shd w:val="clear" w:color="auto" w:fill="FFFFFF"/>
        <w:spacing w:after="225" w:line="240" w:lineRule="auto"/>
        <w:jc w:val="center"/>
        <w:outlineLvl w:val="0"/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  <w:lang w:eastAsia="ru-RU"/>
        </w:rPr>
      </w:pPr>
      <w:r w:rsidRPr="00C74FEA">
        <w:rPr>
          <w:rFonts w:ascii="Georgia" w:eastAsia="Times New Roman" w:hAnsi="Georgia" w:cs="Times New Roman"/>
          <w:b/>
          <w:bCs/>
          <w:noProof/>
          <w:color w:val="000000"/>
          <w:kern w:val="36"/>
          <w:sz w:val="34"/>
          <w:szCs w:val="34"/>
          <w:lang w:eastAsia="ru-RU"/>
        </w:rPr>
        <w:drawing>
          <wp:inline distT="0" distB="0" distL="0" distR="0">
            <wp:extent cx="5943600" cy="3343275"/>
            <wp:effectExtent l="0" t="0" r="0" b="9525"/>
            <wp:docPr id="1" name="Рисунок 1" descr="C:\Users\talat\Pictures\Вакцинац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lat\Pictures\Вакцинация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4FEA" w:rsidRDefault="00C74FEA" w:rsidP="00C74FEA">
      <w:pPr>
        <w:shd w:val="clear" w:color="auto" w:fill="FFFFFF"/>
        <w:spacing w:after="225" w:line="240" w:lineRule="auto"/>
        <w:jc w:val="center"/>
        <w:outlineLvl w:val="0"/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  <w:lang w:eastAsia="ru-RU"/>
        </w:rPr>
      </w:pPr>
    </w:p>
    <w:p w:rsidR="00C74FEA" w:rsidRDefault="00C74FEA" w:rsidP="00C74FEA">
      <w:pPr>
        <w:pStyle w:val="a4"/>
        <w:shd w:val="clear" w:color="auto" w:fill="FFFFFF"/>
        <w:spacing w:before="0" w:beforeAutospacing="0" w:after="240" w:afterAutospacing="0"/>
        <w:jc w:val="both"/>
        <w:rPr>
          <w:rFonts w:ascii="Helvetica" w:hAnsi="Helvetica"/>
          <w:color w:val="4F4F4F"/>
          <w:sz w:val="28"/>
          <w:szCs w:val="28"/>
        </w:rPr>
      </w:pPr>
      <w:r>
        <w:rPr>
          <w:color w:val="4F4F4F"/>
          <w:sz w:val="28"/>
          <w:szCs w:val="28"/>
        </w:rPr>
        <w:t>4 сентября официально стартует Всероссийская прививочная кампания против гриппа.</w:t>
      </w:r>
    </w:p>
    <w:p w:rsidR="00C74FEA" w:rsidRDefault="00C74FEA" w:rsidP="00C74FEA">
      <w:pPr>
        <w:pStyle w:val="a4"/>
        <w:shd w:val="clear" w:color="auto" w:fill="FFFFFF"/>
        <w:spacing w:before="0" w:beforeAutospacing="0" w:after="240" w:afterAutospacing="0"/>
        <w:jc w:val="both"/>
        <w:rPr>
          <w:rFonts w:ascii="Helvetica" w:hAnsi="Helvetica"/>
          <w:color w:val="4F4F4F"/>
          <w:sz w:val="28"/>
          <w:szCs w:val="28"/>
        </w:rPr>
      </w:pPr>
      <w:r>
        <w:rPr>
          <w:color w:val="4F4F4F"/>
          <w:sz w:val="28"/>
          <w:szCs w:val="28"/>
        </w:rPr>
        <w:t>Грипп остается одним из самых тяжелых вирусных заболеваний, которое передается воздушно-капельным путем, и может одновременно поражать большие массы населения. Заболеть гриппом может любой человек.</w:t>
      </w:r>
    </w:p>
    <w:p w:rsidR="00C74FEA" w:rsidRDefault="00C74FEA" w:rsidP="00C74FEA">
      <w:pPr>
        <w:pStyle w:val="a4"/>
        <w:shd w:val="clear" w:color="auto" w:fill="FFFFFF"/>
        <w:spacing w:before="0" w:beforeAutospacing="0" w:after="240" w:afterAutospacing="0"/>
        <w:jc w:val="both"/>
        <w:rPr>
          <w:rFonts w:ascii="Helvetica" w:hAnsi="Helvetica"/>
          <w:color w:val="4F4F4F"/>
          <w:sz w:val="28"/>
          <w:szCs w:val="28"/>
        </w:rPr>
      </w:pPr>
      <w:r>
        <w:rPr>
          <w:color w:val="4F4F4F"/>
          <w:sz w:val="28"/>
          <w:szCs w:val="28"/>
        </w:rPr>
        <w:t>Ежегодно в период сезонных эпидемий гриппом болеет от 5 до 10% всего населения планеты, что составляет порядка 1 млрд человек. По данным Всемирной организации здравоохранения (ВОЗ) ежегодно, от гриппа, погибают до 650 тысяч человек. Только своевременная вакцинация с наибольшей вероятностью помогает человеку сохранить жизнь и здоровье в случае заражения опасными вирусами гриппа.</w:t>
      </w:r>
    </w:p>
    <w:p w:rsidR="00C74FEA" w:rsidRDefault="00C74FEA" w:rsidP="00C74FEA">
      <w:pPr>
        <w:pStyle w:val="a4"/>
        <w:shd w:val="clear" w:color="auto" w:fill="FFFFFF"/>
        <w:spacing w:before="0" w:beforeAutospacing="0" w:after="240" w:afterAutospacing="0"/>
        <w:jc w:val="both"/>
        <w:rPr>
          <w:rFonts w:ascii="Helvetica" w:hAnsi="Helvetica"/>
          <w:color w:val="4F4F4F"/>
          <w:sz w:val="28"/>
          <w:szCs w:val="28"/>
        </w:rPr>
      </w:pPr>
      <w:r>
        <w:rPr>
          <w:color w:val="4F4F4F"/>
          <w:sz w:val="28"/>
          <w:szCs w:val="28"/>
        </w:rPr>
        <w:t>Период с сентября по ноябрь больше всего подходит для того, чтобы успеть сделать прививки себе и своим близким, до начала массового распространения инфекции.</w:t>
      </w:r>
    </w:p>
    <w:p w:rsidR="00C74FEA" w:rsidRDefault="00C74FEA" w:rsidP="00C74FEA">
      <w:pPr>
        <w:pStyle w:val="a4"/>
        <w:shd w:val="clear" w:color="auto" w:fill="FFFFFF"/>
        <w:spacing w:before="0" w:beforeAutospacing="0" w:after="240" w:afterAutospacing="0"/>
        <w:jc w:val="center"/>
        <w:rPr>
          <w:rFonts w:ascii="Helvetica" w:hAnsi="Helvetica"/>
          <w:color w:val="4F4F4F"/>
          <w:sz w:val="28"/>
          <w:szCs w:val="28"/>
        </w:rPr>
      </w:pPr>
      <w:r>
        <w:rPr>
          <w:b/>
          <w:bCs/>
          <w:color w:val="4F4F4F"/>
          <w:sz w:val="28"/>
          <w:szCs w:val="28"/>
        </w:rPr>
        <w:t>Профилактика гриппа</w:t>
      </w:r>
    </w:p>
    <w:p w:rsidR="00C74FEA" w:rsidRDefault="00C74FEA" w:rsidP="00C74FEA">
      <w:pPr>
        <w:pStyle w:val="a4"/>
        <w:shd w:val="clear" w:color="auto" w:fill="FFFFFF"/>
        <w:spacing w:before="0" w:beforeAutospacing="0" w:after="240" w:afterAutospacing="0"/>
        <w:jc w:val="both"/>
        <w:rPr>
          <w:rFonts w:ascii="Helvetica" w:hAnsi="Helvetica"/>
          <w:color w:val="4F4F4F"/>
          <w:sz w:val="28"/>
          <w:szCs w:val="28"/>
        </w:rPr>
      </w:pPr>
      <w:r>
        <w:rPr>
          <w:color w:val="4F4F4F"/>
          <w:sz w:val="28"/>
          <w:szCs w:val="28"/>
        </w:rPr>
        <w:t>Наиболее эффективным способом профилактики гриппа является вакцинация. Вот уже более 60 лет используются безопасные и эффективные вакцины.</w:t>
      </w:r>
    </w:p>
    <w:p w:rsidR="00C74FEA" w:rsidRDefault="00C74FEA" w:rsidP="00C74FEA">
      <w:pPr>
        <w:pStyle w:val="a4"/>
        <w:shd w:val="clear" w:color="auto" w:fill="FFFFFF"/>
        <w:spacing w:before="0" w:beforeAutospacing="0" w:after="240" w:afterAutospacing="0"/>
        <w:jc w:val="both"/>
        <w:rPr>
          <w:rFonts w:ascii="Helvetica" w:hAnsi="Helvetica"/>
          <w:color w:val="4F4F4F"/>
          <w:sz w:val="28"/>
          <w:szCs w:val="28"/>
        </w:rPr>
      </w:pPr>
      <w:r>
        <w:rPr>
          <w:color w:val="4F4F4F"/>
          <w:sz w:val="28"/>
          <w:szCs w:val="28"/>
        </w:rPr>
        <w:t>Эффективность противогриппозной вакцины зависит от того, насколько циркулирующие вирусы совпадают с вирусами, содержащимися в вакцине.</w:t>
      </w:r>
    </w:p>
    <w:p w:rsidR="00C74FEA" w:rsidRDefault="00C74FEA" w:rsidP="00C74FEA">
      <w:pPr>
        <w:pStyle w:val="a4"/>
        <w:shd w:val="clear" w:color="auto" w:fill="FFFFFF"/>
        <w:spacing w:before="0" w:beforeAutospacing="0" w:after="240" w:afterAutospacing="0"/>
        <w:jc w:val="both"/>
        <w:rPr>
          <w:rFonts w:ascii="Helvetica" w:hAnsi="Helvetica"/>
          <w:color w:val="4F4F4F"/>
          <w:sz w:val="28"/>
          <w:szCs w:val="28"/>
        </w:rPr>
      </w:pPr>
      <w:r>
        <w:rPr>
          <w:color w:val="4F4F4F"/>
          <w:sz w:val="28"/>
          <w:szCs w:val="28"/>
        </w:rPr>
        <w:t xml:space="preserve">Из-за постоянно изменяющейся природы вирусов гриппа Глобальная система </w:t>
      </w:r>
      <w:proofErr w:type="spellStart"/>
      <w:r>
        <w:rPr>
          <w:color w:val="4F4F4F"/>
          <w:sz w:val="28"/>
          <w:szCs w:val="28"/>
        </w:rPr>
        <w:t>эпиднадзора</w:t>
      </w:r>
      <w:proofErr w:type="spellEnd"/>
      <w:r>
        <w:rPr>
          <w:color w:val="4F4F4F"/>
          <w:sz w:val="28"/>
          <w:szCs w:val="28"/>
        </w:rPr>
        <w:t xml:space="preserve"> за гриппом и ответных мер ВОЗ (ГСЭГО) – система национальных центров по гриппу и сотрудничающих центров ВОЗ во всем мире – осуществляет непрерывный </w:t>
      </w:r>
      <w:r>
        <w:rPr>
          <w:color w:val="4F4F4F"/>
          <w:sz w:val="28"/>
          <w:szCs w:val="28"/>
        </w:rPr>
        <w:lastRenderedPageBreak/>
        <w:t>мониторинг за вирусами гриппа, циркулирующими среди людей, и дважды в год обновляет состав противогриппозных вакцин.</w:t>
      </w:r>
    </w:p>
    <w:p w:rsidR="00C74FEA" w:rsidRDefault="00C74FEA" w:rsidP="00C74FEA">
      <w:pPr>
        <w:pStyle w:val="a4"/>
        <w:shd w:val="clear" w:color="auto" w:fill="FFFFFF"/>
        <w:spacing w:before="0" w:beforeAutospacing="0" w:after="240" w:afterAutospacing="0"/>
        <w:jc w:val="both"/>
        <w:rPr>
          <w:rFonts w:ascii="Helvetica" w:hAnsi="Helvetica"/>
          <w:color w:val="4F4F4F"/>
          <w:sz w:val="28"/>
          <w:szCs w:val="28"/>
        </w:rPr>
      </w:pPr>
      <w:r>
        <w:rPr>
          <w:color w:val="4F4F4F"/>
          <w:sz w:val="28"/>
          <w:szCs w:val="28"/>
        </w:rPr>
        <w:t>Через некоторое время после вакцинации иммунитет ослабевает, поэтому для защиты от гриппа рекомендуется ежегодная вакцинация. Наиболее широко в мире используются инъекционные инактивированные противогриппозные вакцины.</w:t>
      </w:r>
    </w:p>
    <w:p w:rsidR="00C74FEA" w:rsidRDefault="00C74FEA" w:rsidP="00C74FEA">
      <w:pPr>
        <w:pStyle w:val="a4"/>
        <w:shd w:val="clear" w:color="auto" w:fill="FFFFFF"/>
        <w:spacing w:before="0" w:beforeAutospacing="0" w:after="240" w:afterAutospacing="0"/>
        <w:jc w:val="both"/>
        <w:rPr>
          <w:rFonts w:ascii="Helvetica" w:hAnsi="Helvetica"/>
          <w:color w:val="4F4F4F"/>
          <w:sz w:val="28"/>
          <w:szCs w:val="28"/>
        </w:rPr>
      </w:pPr>
      <w:r>
        <w:rPr>
          <w:color w:val="4F4F4F"/>
          <w:sz w:val="28"/>
          <w:szCs w:val="28"/>
        </w:rPr>
        <w:t>Вакцинация особенно важна для людей, подвергающихся высокому риску развития осложнений, а также для людей, живущих с людьми из группы высокого риска или осуществляющих уход за ними. Однако для пожилых людей вакцинация против гриппа может быть менее эффективной с точки зрения предотвращения болезни, но ослабляет ее тяжесть и уменьшает вероятность развития осложнений и смертельного исхода.</w:t>
      </w:r>
    </w:p>
    <w:p w:rsidR="00C74FEA" w:rsidRDefault="00C74FEA" w:rsidP="00C74FEA">
      <w:pPr>
        <w:pStyle w:val="a4"/>
        <w:shd w:val="clear" w:color="auto" w:fill="FFFFFF"/>
        <w:spacing w:before="0" w:beforeAutospacing="0" w:after="240" w:afterAutospacing="0"/>
        <w:jc w:val="both"/>
        <w:rPr>
          <w:rFonts w:ascii="Helvetica" w:hAnsi="Helvetica"/>
          <w:color w:val="4F4F4F"/>
          <w:sz w:val="28"/>
          <w:szCs w:val="28"/>
        </w:rPr>
      </w:pPr>
      <w:r>
        <w:rPr>
          <w:color w:val="4F4F4F"/>
          <w:sz w:val="28"/>
          <w:szCs w:val="28"/>
        </w:rPr>
        <w:t>Среди здоровых взрослых людей противогриппозная вакцина обеспечивает защиту даже в том случае, если циркулирующие вирусы не соответствуют в точности вакцинным вирусам.</w:t>
      </w:r>
    </w:p>
    <w:p w:rsidR="00C74FEA" w:rsidRDefault="00C74FEA" w:rsidP="00C74FEA">
      <w:pPr>
        <w:pStyle w:val="a4"/>
        <w:shd w:val="clear" w:color="auto" w:fill="FFFFFF"/>
        <w:spacing w:before="0" w:beforeAutospacing="0" w:after="240" w:afterAutospacing="0"/>
        <w:jc w:val="both"/>
        <w:rPr>
          <w:rFonts w:ascii="Helvetica" w:hAnsi="Helvetica"/>
          <w:color w:val="4F4F4F"/>
          <w:sz w:val="28"/>
          <w:szCs w:val="28"/>
        </w:rPr>
      </w:pPr>
      <w:r>
        <w:rPr>
          <w:b/>
          <w:bCs/>
          <w:color w:val="4F4F4F"/>
          <w:sz w:val="28"/>
          <w:szCs w:val="28"/>
        </w:rPr>
        <w:t>В соответствии с Приказом Минздрава России от 21.03.2014 N 125н (ред. от 24.04.2019) "Об утверждении национального календаря профилактических прививок и календаря профилактических прививок по эпидемическим показаниям" рекомендуется проводить ежегодную вакцинацию для следующих групп населения:</w:t>
      </w:r>
    </w:p>
    <w:p w:rsidR="00C74FEA" w:rsidRDefault="00C74FEA" w:rsidP="00C74FEA">
      <w:pPr>
        <w:pStyle w:val="a4"/>
        <w:shd w:val="clear" w:color="auto" w:fill="FFFFFF"/>
        <w:spacing w:before="0" w:beforeAutospacing="0" w:after="240" w:afterAutospacing="0"/>
        <w:jc w:val="both"/>
        <w:rPr>
          <w:rFonts w:ascii="Helvetica" w:hAnsi="Helvetica"/>
          <w:color w:val="4F4F4F"/>
          <w:sz w:val="28"/>
          <w:szCs w:val="28"/>
        </w:rPr>
      </w:pPr>
      <w:r>
        <w:rPr>
          <w:color w:val="4F4F4F"/>
          <w:sz w:val="28"/>
          <w:szCs w:val="28"/>
        </w:rPr>
        <w:t>- дети с 6 месяцев, учащиеся 1 - 11 классов;</w:t>
      </w:r>
    </w:p>
    <w:p w:rsidR="00C74FEA" w:rsidRDefault="00C74FEA" w:rsidP="00C74FEA">
      <w:pPr>
        <w:pStyle w:val="a4"/>
        <w:shd w:val="clear" w:color="auto" w:fill="FFFFFF"/>
        <w:spacing w:before="0" w:beforeAutospacing="0" w:after="240" w:afterAutospacing="0"/>
        <w:jc w:val="both"/>
        <w:rPr>
          <w:rFonts w:ascii="Helvetica" w:hAnsi="Helvetica"/>
          <w:color w:val="4F4F4F"/>
          <w:sz w:val="28"/>
          <w:szCs w:val="28"/>
        </w:rPr>
      </w:pPr>
      <w:r>
        <w:rPr>
          <w:color w:val="4F4F4F"/>
          <w:sz w:val="28"/>
          <w:szCs w:val="28"/>
        </w:rPr>
        <w:t>- обучающиеся в профессиональных образовательных организациях и образовательных организациях высшего образования;</w:t>
      </w:r>
    </w:p>
    <w:p w:rsidR="00C74FEA" w:rsidRDefault="00C74FEA" w:rsidP="00C74FEA">
      <w:pPr>
        <w:pStyle w:val="a4"/>
        <w:shd w:val="clear" w:color="auto" w:fill="FFFFFF"/>
        <w:spacing w:before="0" w:beforeAutospacing="0" w:after="240" w:afterAutospacing="0"/>
        <w:jc w:val="both"/>
        <w:rPr>
          <w:rFonts w:ascii="Helvetica" w:hAnsi="Helvetica"/>
          <w:color w:val="4F4F4F"/>
          <w:sz w:val="28"/>
          <w:szCs w:val="28"/>
        </w:rPr>
      </w:pPr>
      <w:r>
        <w:rPr>
          <w:color w:val="4F4F4F"/>
          <w:sz w:val="28"/>
          <w:szCs w:val="28"/>
        </w:rPr>
        <w:t>- взрослые, работающие по отдельным профессиям и должностям (работники медицинских и образовательных организаций, транспорта, коммунальной сферы);</w:t>
      </w:r>
    </w:p>
    <w:p w:rsidR="00C74FEA" w:rsidRDefault="00C74FEA" w:rsidP="00C74FEA">
      <w:pPr>
        <w:pStyle w:val="a4"/>
        <w:shd w:val="clear" w:color="auto" w:fill="FFFFFF"/>
        <w:spacing w:before="0" w:beforeAutospacing="0" w:after="240" w:afterAutospacing="0"/>
        <w:jc w:val="both"/>
        <w:rPr>
          <w:rFonts w:ascii="Helvetica" w:hAnsi="Helvetica"/>
          <w:color w:val="4F4F4F"/>
          <w:sz w:val="28"/>
          <w:szCs w:val="28"/>
        </w:rPr>
      </w:pPr>
      <w:r>
        <w:rPr>
          <w:color w:val="4F4F4F"/>
          <w:sz w:val="28"/>
          <w:szCs w:val="28"/>
        </w:rPr>
        <w:t>- беременные женщины;</w:t>
      </w:r>
    </w:p>
    <w:p w:rsidR="00C74FEA" w:rsidRDefault="00C74FEA" w:rsidP="00C74FEA">
      <w:pPr>
        <w:pStyle w:val="a4"/>
        <w:shd w:val="clear" w:color="auto" w:fill="FFFFFF"/>
        <w:spacing w:before="0" w:beforeAutospacing="0" w:after="240" w:afterAutospacing="0"/>
        <w:jc w:val="both"/>
        <w:rPr>
          <w:rFonts w:ascii="Helvetica" w:hAnsi="Helvetica"/>
          <w:color w:val="4F4F4F"/>
          <w:sz w:val="28"/>
          <w:szCs w:val="28"/>
        </w:rPr>
      </w:pPr>
      <w:r>
        <w:rPr>
          <w:color w:val="4F4F4F"/>
          <w:sz w:val="28"/>
          <w:szCs w:val="28"/>
        </w:rPr>
        <w:t>- взрослые старше 60 лет;</w:t>
      </w:r>
    </w:p>
    <w:p w:rsidR="00C74FEA" w:rsidRDefault="00C74FEA" w:rsidP="00C74FEA">
      <w:pPr>
        <w:pStyle w:val="a4"/>
        <w:shd w:val="clear" w:color="auto" w:fill="FFFFFF"/>
        <w:spacing w:before="0" w:beforeAutospacing="0" w:after="240" w:afterAutospacing="0"/>
        <w:jc w:val="both"/>
        <w:rPr>
          <w:rFonts w:ascii="Helvetica" w:hAnsi="Helvetica"/>
          <w:color w:val="4F4F4F"/>
          <w:sz w:val="28"/>
          <w:szCs w:val="28"/>
        </w:rPr>
      </w:pPr>
      <w:r>
        <w:rPr>
          <w:color w:val="4F4F4F"/>
          <w:sz w:val="28"/>
          <w:szCs w:val="28"/>
        </w:rPr>
        <w:t>- лица, подлежащие призыву на военную службу;</w:t>
      </w:r>
    </w:p>
    <w:p w:rsidR="00C74FEA" w:rsidRDefault="00C74FEA" w:rsidP="00C74FEA">
      <w:pPr>
        <w:pStyle w:val="a4"/>
        <w:shd w:val="clear" w:color="auto" w:fill="FFFFFF"/>
        <w:spacing w:before="0" w:beforeAutospacing="0" w:after="240" w:afterAutospacing="0"/>
        <w:jc w:val="both"/>
        <w:rPr>
          <w:rFonts w:ascii="Helvetica" w:hAnsi="Helvetica"/>
          <w:color w:val="4F4F4F"/>
          <w:sz w:val="28"/>
          <w:szCs w:val="28"/>
        </w:rPr>
      </w:pPr>
      <w:r>
        <w:rPr>
          <w:color w:val="4F4F4F"/>
          <w:sz w:val="28"/>
          <w:szCs w:val="28"/>
        </w:rPr>
        <w:t>лица с хроническими заболеваниями, в том числе с заболеваниями легких, сердечно-сосудистыми заболеваниями, метаболическими нарушениями и ожирением.</w:t>
      </w:r>
    </w:p>
    <w:p w:rsidR="00C74FEA" w:rsidRDefault="00C74FEA" w:rsidP="00C74FEA">
      <w:pPr>
        <w:pStyle w:val="a4"/>
        <w:shd w:val="clear" w:color="auto" w:fill="FFFFFF"/>
        <w:spacing w:before="0" w:beforeAutospacing="0" w:after="240" w:afterAutospacing="0"/>
        <w:jc w:val="both"/>
        <w:rPr>
          <w:rFonts w:ascii="Helvetica" w:hAnsi="Helvetica"/>
          <w:color w:val="4F4F4F"/>
          <w:sz w:val="28"/>
          <w:szCs w:val="28"/>
        </w:rPr>
      </w:pPr>
      <w:r>
        <w:rPr>
          <w:color w:val="4F4F4F"/>
          <w:sz w:val="28"/>
          <w:szCs w:val="28"/>
        </w:rPr>
        <w:t>Вакцинацию необходимо проводить за 2–3 недели до начала роста заболеваемости. Прививку оптимально делать заранее, чтобы иммунитет успел сформироваться до начала эпидемического подъема заболеваемости.</w:t>
      </w:r>
    </w:p>
    <w:p w:rsidR="00C74FEA" w:rsidRDefault="00C74FEA" w:rsidP="00C74FEA">
      <w:pPr>
        <w:pStyle w:val="a4"/>
        <w:shd w:val="clear" w:color="auto" w:fill="FFFFFF"/>
        <w:spacing w:before="0" w:beforeAutospacing="0" w:after="240" w:afterAutospacing="0"/>
        <w:jc w:val="both"/>
        <w:rPr>
          <w:rFonts w:ascii="Helvetica" w:hAnsi="Helvetica"/>
          <w:color w:val="4F4F4F"/>
          <w:sz w:val="28"/>
          <w:szCs w:val="28"/>
        </w:rPr>
      </w:pPr>
      <w:r>
        <w:rPr>
          <w:color w:val="4F4F4F"/>
          <w:sz w:val="28"/>
          <w:szCs w:val="28"/>
        </w:rPr>
        <w:t>Будьте здоровы!</w:t>
      </w:r>
      <w:bookmarkStart w:id="0" w:name="_GoBack"/>
      <w:bookmarkEnd w:id="0"/>
    </w:p>
    <w:p w:rsidR="00C74FEA" w:rsidRPr="00C74FEA" w:rsidRDefault="00C74FEA" w:rsidP="00C74FEA">
      <w:pPr>
        <w:shd w:val="clear" w:color="auto" w:fill="FFFFFF"/>
        <w:spacing w:after="225" w:line="240" w:lineRule="auto"/>
        <w:jc w:val="center"/>
        <w:outlineLvl w:val="0"/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  <w:lang w:eastAsia="ru-RU"/>
        </w:rPr>
      </w:pPr>
    </w:p>
    <w:p w:rsidR="00081E8C" w:rsidRPr="00C74FEA" w:rsidRDefault="00C74FEA" w:rsidP="00C74FE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sectPr w:rsidR="00081E8C" w:rsidRPr="00C74FEA" w:rsidSect="00C74FE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F9B"/>
    <w:rsid w:val="004B2F9B"/>
    <w:rsid w:val="007373BB"/>
    <w:rsid w:val="00C74FEA"/>
    <w:rsid w:val="00E61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6D747"/>
  <w15:chartTrackingRefBased/>
  <w15:docId w15:val="{93A8418D-B65B-4CE3-9AA1-5B9659AAE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74FEA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C74F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328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7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501</Words>
  <Characters>2857</Characters>
  <Application>Microsoft Office Word</Application>
  <DocSecurity>0</DocSecurity>
  <Lines>23</Lines>
  <Paragraphs>6</Paragraphs>
  <ScaleCrop>false</ScaleCrop>
  <Company>HP</Company>
  <LinksUpToDate>false</LinksUpToDate>
  <CharactersWithSpaces>3352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Mikhalchenko</dc:creator>
  <cp:keywords/>
  <dc:description/>
  <cp:lastModifiedBy>Anna Mikhalchenko</cp:lastModifiedBy>
  <cp:revision>2</cp:revision>
  <dcterms:created xsi:type="dcterms:W3CDTF">2019-10-10T18:30:00Z</dcterms:created>
  <dcterms:modified xsi:type="dcterms:W3CDTF">2019-10-10T18:32:00Z</dcterms:modified>
</cp:coreProperties>
</file>